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附件6</w:t>
      </w:r>
      <w:bookmarkStart w:id="0" w:name="_GoBack"/>
      <w:r>
        <w:rPr>
          <w:rFonts w:hint="default" w:ascii="Times New Roman" w:hAnsi="Times New Roman" w:cs="Times New Roman"/>
        </w:rPr>
        <w:t xml:space="preserve"> </w:t>
      </w:r>
      <w:bookmarkEnd w:id="0"/>
      <w:r>
        <w:rPr>
          <w:rFonts w:hint="default" w:ascii="Times New Roman" w:hAnsi="Times New Roman" w:cs="Times New Roman"/>
        </w:rPr>
        <w:t xml:space="preserve"> 应急预案演练记录</w:t>
      </w:r>
    </w:p>
    <w:tbl>
      <w:tblPr>
        <w:tblStyle w:val="7"/>
        <w:tblW w:w="523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1264"/>
        <w:gridCol w:w="951"/>
        <w:gridCol w:w="1405"/>
        <w:gridCol w:w="1510"/>
        <w:gridCol w:w="21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806" w:type="pct"/>
          </w:tcPr>
          <w:p>
            <w:pPr>
              <w:pStyle w:val="9"/>
              <w:spacing w:before="2" w:line="240" w:lineRule="auto"/>
              <w:ind w:left="202" w:righ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预案名称</w:t>
            </w:r>
          </w:p>
        </w:tc>
        <w:tc>
          <w:tcPr>
            <w:tcW w:w="2079" w:type="pct"/>
            <w:gridSpan w:val="3"/>
          </w:tcPr>
          <w:p>
            <w:pPr>
              <w:pStyle w:val="9"/>
              <w:spacing w:before="2" w:line="240" w:lineRule="auto"/>
              <w:ind w:left="72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环境事件应急预案演练</w:t>
            </w:r>
          </w:p>
        </w:tc>
        <w:tc>
          <w:tcPr>
            <w:tcW w:w="867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演练地点</w:t>
            </w:r>
          </w:p>
        </w:tc>
        <w:tc>
          <w:tcPr>
            <w:tcW w:w="1246" w:type="pct"/>
          </w:tcPr>
          <w:p>
            <w:pPr>
              <w:pStyle w:val="9"/>
              <w:spacing w:line="240" w:lineRule="auto"/>
              <w:jc w:val="left"/>
              <w:rPr>
                <w:rFonts w:asci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806" w:type="pct"/>
          </w:tcPr>
          <w:p>
            <w:pPr>
              <w:pStyle w:val="9"/>
              <w:spacing w:before="2" w:line="240" w:lineRule="auto"/>
              <w:ind w:left="202" w:righ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组织部门</w:t>
            </w:r>
          </w:p>
        </w:tc>
        <w:tc>
          <w:tcPr>
            <w:tcW w:w="726" w:type="pct"/>
          </w:tcPr>
          <w:p>
            <w:pPr>
              <w:pStyle w:val="9"/>
              <w:spacing w:line="240" w:lineRule="auto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46" w:type="pct"/>
          </w:tcPr>
          <w:p>
            <w:pPr>
              <w:pStyle w:val="9"/>
              <w:spacing w:before="2" w:line="240" w:lineRule="auto"/>
              <w:ind w:left="14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总指挥</w:t>
            </w:r>
          </w:p>
        </w:tc>
        <w:tc>
          <w:tcPr>
            <w:tcW w:w="806" w:type="pct"/>
          </w:tcPr>
          <w:p>
            <w:pPr>
              <w:pStyle w:val="9"/>
              <w:spacing w:line="240" w:lineRule="auto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67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演练时间</w:t>
            </w:r>
          </w:p>
        </w:tc>
        <w:tc>
          <w:tcPr>
            <w:tcW w:w="1246" w:type="pct"/>
          </w:tcPr>
          <w:p>
            <w:pPr>
              <w:pStyle w:val="9"/>
              <w:spacing w:line="240" w:lineRule="auto"/>
              <w:jc w:val="left"/>
              <w:rPr>
                <w:rFonts w:asci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806" w:type="pct"/>
          </w:tcPr>
          <w:p>
            <w:pPr>
              <w:pStyle w:val="9"/>
              <w:spacing w:before="2" w:line="240" w:lineRule="auto"/>
              <w:ind w:left="22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参加部门</w:t>
            </w:r>
          </w:p>
          <w:p>
            <w:pPr>
              <w:pStyle w:val="9"/>
              <w:spacing w:before="4" w:line="240" w:lineRule="auto"/>
              <w:ind w:left="3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和单位</w:t>
            </w:r>
          </w:p>
        </w:tc>
        <w:tc>
          <w:tcPr>
            <w:tcW w:w="2079" w:type="pct"/>
            <w:gridSpan w:val="3"/>
          </w:tcPr>
          <w:p>
            <w:pPr>
              <w:pStyle w:val="9"/>
              <w:spacing w:line="240" w:lineRule="auto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67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演练方式</w:t>
            </w:r>
          </w:p>
        </w:tc>
        <w:tc>
          <w:tcPr>
            <w:tcW w:w="1246" w:type="pct"/>
          </w:tcPr>
          <w:p>
            <w:pPr>
              <w:pStyle w:val="9"/>
              <w:spacing w:line="240" w:lineRule="auto"/>
              <w:jc w:val="left"/>
              <w:rPr>
                <w:rFonts w:asci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  <w:jc w:val="center"/>
        </w:trPr>
        <w:tc>
          <w:tcPr>
            <w:tcW w:w="806" w:type="pct"/>
          </w:tcPr>
          <w:p>
            <w:pPr>
              <w:pStyle w:val="9"/>
              <w:spacing w:before="1" w:line="240" w:lineRule="auto"/>
              <w:ind w:left="202" w:righ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演练类别</w:t>
            </w:r>
          </w:p>
        </w:tc>
        <w:tc>
          <w:tcPr>
            <w:tcW w:w="2079" w:type="pct"/>
            <w:gridSpan w:val="3"/>
          </w:tcPr>
          <w:p>
            <w:pPr>
              <w:pStyle w:val="9"/>
              <w:spacing w:line="240" w:lineRule="auto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113" w:type="pct"/>
            <w:gridSpan w:val="2"/>
          </w:tcPr>
          <w:p>
            <w:pPr>
              <w:pStyle w:val="9"/>
              <w:spacing w:before="1" w:line="240" w:lineRule="auto"/>
              <w:ind w:left="10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演练程序：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  <w:jc w:val="center"/>
        </w:trPr>
        <w:tc>
          <w:tcPr>
            <w:tcW w:w="806" w:type="pct"/>
          </w:tcPr>
          <w:p>
            <w:pPr>
              <w:pStyle w:val="9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before="166" w:line="240" w:lineRule="auto"/>
              <w:ind w:left="202" w:right="1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预案评审</w:t>
            </w:r>
          </w:p>
        </w:tc>
        <w:tc>
          <w:tcPr>
            <w:tcW w:w="4193" w:type="pct"/>
            <w:gridSpan w:val="5"/>
          </w:tcPr>
          <w:p>
            <w:pPr>
              <w:pStyle w:val="9"/>
              <w:spacing w:before="1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□适宜性：全部能够执行</w:t>
            </w:r>
          </w:p>
          <w:p>
            <w:pPr>
              <w:pStyle w:val="9"/>
              <w:spacing w:before="4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□执行过程不够顺利</w:t>
            </w:r>
          </w:p>
          <w:p>
            <w:pPr>
              <w:pStyle w:val="9"/>
              <w:spacing w:before="5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□明显不适宜</w:t>
            </w:r>
          </w:p>
          <w:p>
            <w:pPr>
              <w:pStyle w:val="9"/>
              <w:spacing w:before="4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□充分性：完全满足应急要求</w:t>
            </w:r>
          </w:p>
          <w:p>
            <w:pPr>
              <w:pStyle w:val="9"/>
              <w:spacing w:before="5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□基本满足需要完善</w:t>
            </w:r>
          </w:p>
          <w:p>
            <w:pPr>
              <w:pStyle w:val="9"/>
              <w:spacing w:before="4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□不充分，必须修改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  <w:jc w:val="center"/>
        </w:trPr>
        <w:tc>
          <w:tcPr>
            <w:tcW w:w="806" w:type="pct"/>
            <w:vMerge w:val="restart"/>
          </w:tcPr>
          <w:p>
            <w:pPr>
              <w:pStyle w:val="9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before="8" w:line="240" w:lineRule="auto"/>
              <w:jc w:val="lef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left="582" w:right="5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演练效果评审</w:t>
            </w:r>
          </w:p>
        </w:tc>
        <w:tc>
          <w:tcPr>
            <w:tcW w:w="726" w:type="pct"/>
          </w:tcPr>
          <w:p>
            <w:pPr>
              <w:pStyle w:val="9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before="12" w:line="240" w:lineRule="auto"/>
              <w:jc w:val="lef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left="432" w:right="182" w:hanging="2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人员到位情况</w:t>
            </w:r>
          </w:p>
        </w:tc>
        <w:tc>
          <w:tcPr>
            <w:tcW w:w="3466" w:type="pct"/>
            <w:gridSpan w:val="4"/>
          </w:tcPr>
          <w:p>
            <w:pPr>
              <w:pStyle w:val="9"/>
              <w:tabs>
                <w:tab w:val="left" w:pos="1548"/>
              </w:tabs>
              <w:spacing w:before="3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□迅速准确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基本按时到位</w:t>
            </w:r>
          </w:p>
          <w:p>
            <w:pPr>
              <w:pStyle w:val="9"/>
              <w:spacing w:before="4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□个别人员不到位</w:t>
            </w:r>
          </w:p>
          <w:p>
            <w:pPr>
              <w:pStyle w:val="9"/>
              <w:spacing w:before="5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□重点部位人员不到位</w:t>
            </w:r>
          </w:p>
          <w:p>
            <w:pPr>
              <w:pStyle w:val="9"/>
              <w:spacing w:before="4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□职责明确，操作熟练</w:t>
            </w:r>
          </w:p>
          <w:p>
            <w:pPr>
              <w:pStyle w:val="9"/>
              <w:spacing w:before="5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□职责明确，操作不够熟练</w:t>
            </w:r>
          </w:p>
          <w:p>
            <w:pPr>
              <w:pStyle w:val="9"/>
              <w:spacing w:before="4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□职责不明，操作不熟练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  <w:jc w:val="center"/>
        </w:trPr>
        <w:tc>
          <w:tcPr>
            <w:tcW w:w="806" w:type="pct"/>
            <w:vMerge w:val="continue"/>
            <w:tcBorders>
              <w:top w:val="nil"/>
            </w:tcBorders>
          </w:tcPr>
          <w:p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6" w:type="pct"/>
          </w:tcPr>
          <w:p>
            <w:pPr>
              <w:pStyle w:val="9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before="11" w:line="240" w:lineRule="auto"/>
              <w:jc w:val="lef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left="432" w:right="182" w:hanging="2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物资到位情况</w:t>
            </w:r>
          </w:p>
        </w:tc>
        <w:tc>
          <w:tcPr>
            <w:tcW w:w="3466" w:type="pct"/>
            <w:gridSpan w:val="4"/>
          </w:tcPr>
          <w:p>
            <w:pPr>
              <w:pStyle w:val="9"/>
              <w:spacing w:before="3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现场物资：□现场物资充分，全部有效</w:t>
            </w:r>
          </w:p>
          <w:p>
            <w:pPr>
              <w:pStyle w:val="9"/>
              <w:spacing w:before="4" w:line="240" w:lineRule="auto"/>
              <w:ind w:left="13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□现场准备不充分</w:t>
            </w:r>
          </w:p>
          <w:p>
            <w:pPr>
              <w:pStyle w:val="9"/>
              <w:spacing w:before="4" w:line="240" w:lineRule="auto"/>
              <w:ind w:left="108" w:right="2519" w:firstLine="12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□现场物资严重缺乏个人防护：□全部人员防护到位</w:t>
            </w:r>
          </w:p>
          <w:p>
            <w:pPr>
              <w:pStyle w:val="9"/>
              <w:spacing w:before="3" w:line="240" w:lineRule="auto"/>
              <w:ind w:left="13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□个别人员防护不到位</w:t>
            </w:r>
          </w:p>
          <w:p>
            <w:pPr>
              <w:pStyle w:val="9"/>
              <w:spacing w:before="5" w:line="240" w:lineRule="auto"/>
              <w:ind w:left="13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□大部分人员防护不到位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  <w:jc w:val="center"/>
        </w:trPr>
        <w:tc>
          <w:tcPr>
            <w:tcW w:w="806" w:type="pct"/>
            <w:vMerge w:val="restart"/>
          </w:tcPr>
          <w:p>
            <w:pPr>
              <w:pStyle w:val="9"/>
              <w:spacing w:line="240" w:lineRule="auto"/>
              <w:jc w:val="left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26" w:type="pct"/>
          </w:tcPr>
          <w:p>
            <w:pPr>
              <w:pStyle w:val="9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before="11" w:line="240" w:lineRule="auto"/>
              <w:jc w:val="left"/>
              <w:rPr>
                <w:b/>
                <w:sz w:val="24"/>
                <w:szCs w:val="24"/>
              </w:rPr>
            </w:pPr>
          </w:p>
          <w:p>
            <w:pPr>
              <w:pStyle w:val="9"/>
              <w:spacing w:line="240" w:lineRule="auto"/>
              <w:ind w:left="432" w:right="182" w:hanging="2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协调组织情况</w:t>
            </w:r>
          </w:p>
        </w:tc>
        <w:tc>
          <w:tcPr>
            <w:tcW w:w="3466" w:type="pct"/>
            <w:gridSpan w:val="4"/>
          </w:tcPr>
          <w:p>
            <w:pPr>
              <w:pStyle w:val="9"/>
              <w:spacing w:before="2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整体组织：□准确、高效</w:t>
            </w:r>
          </w:p>
          <w:p>
            <w:pPr>
              <w:pStyle w:val="9"/>
              <w:spacing w:before="5" w:line="240" w:lineRule="auto"/>
              <w:ind w:left="13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□协调基本顺利，能满足要求</w:t>
            </w:r>
          </w:p>
          <w:p>
            <w:pPr>
              <w:pStyle w:val="9"/>
              <w:spacing w:before="4" w:line="240" w:lineRule="auto"/>
              <w:ind w:left="108" w:right="2519" w:firstLine="12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□效率低，有待改进疏散组分工：□安全、快速</w:t>
            </w:r>
          </w:p>
          <w:p>
            <w:pPr>
              <w:pStyle w:val="9"/>
              <w:spacing w:before="3" w:line="240" w:lineRule="auto"/>
              <w:ind w:left="154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□基本能完成任务</w:t>
            </w:r>
          </w:p>
          <w:p>
            <w:pPr>
              <w:pStyle w:val="9"/>
              <w:spacing w:before="4" w:line="240" w:lineRule="auto"/>
              <w:ind w:left="154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□效率低，没有完成任务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  <w:jc w:val="center"/>
        </w:trPr>
        <w:tc>
          <w:tcPr>
            <w:tcW w:w="806" w:type="pct"/>
            <w:vMerge w:val="continue"/>
            <w:tcBorders>
              <w:top w:val="nil"/>
            </w:tcBorders>
          </w:tcPr>
          <w:p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6" w:type="pct"/>
          </w:tcPr>
          <w:p>
            <w:pPr>
              <w:pStyle w:val="9"/>
              <w:spacing w:before="158" w:line="240" w:lineRule="auto"/>
              <w:ind w:left="432" w:right="182" w:hanging="2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实战效果评价</w:t>
            </w:r>
          </w:p>
        </w:tc>
        <w:tc>
          <w:tcPr>
            <w:tcW w:w="3466" w:type="pct"/>
            <w:gridSpan w:val="4"/>
          </w:tcPr>
          <w:p>
            <w:pPr>
              <w:pStyle w:val="9"/>
              <w:spacing w:before="2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□达到预期目标</w:t>
            </w:r>
          </w:p>
          <w:p>
            <w:pPr>
              <w:pStyle w:val="9"/>
              <w:spacing w:before="4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□基本达到目的，部分环节有待改进</w:t>
            </w:r>
          </w:p>
          <w:p>
            <w:pPr>
              <w:pStyle w:val="9"/>
              <w:spacing w:before="5" w:line="240" w:lineRule="auto"/>
              <w:ind w:left="10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□没有达到目标，须重新演练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  <w:jc w:val="center"/>
        </w:trPr>
        <w:tc>
          <w:tcPr>
            <w:tcW w:w="806" w:type="pct"/>
            <w:vMerge w:val="continue"/>
            <w:tcBorders>
              <w:top w:val="nil"/>
            </w:tcBorders>
          </w:tcPr>
          <w:p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6" w:type="pct"/>
          </w:tcPr>
          <w:p>
            <w:pPr>
              <w:pStyle w:val="9"/>
              <w:spacing w:before="157" w:line="240" w:lineRule="auto"/>
              <w:ind w:left="192" w:right="1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支援部门和协作有效性</w:t>
            </w:r>
          </w:p>
        </w:tc>
        <w:tc>
          <w:tcPr>
            <w:tcW w:w="3466" w:type="pct"/>
            <w:gridSpan w:val="4"/>
          </w:tcPr>
          <w:p>
            <w:pPr>
              <w:pStyle w:val="9"/>
              <w:tabs>
                <w:tab w:val="left" w:pos="4188"/>
              </w:tabs>
              <w:spacing w:before="1" w:line="240" w:lineRule="auto"/>
              <w:ind w:left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报告上级：□报告及时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□联系不上</w:t>
            </w:r>
          </w:p>
          <w:p>
            <w:pPr>
              <w:pStyle w:val="9"/>
              <w:tabs>
                <w:tab w:val="left" w:pos="4188"/>
              </w:tabs>
              <w:spacing w:before="2" w:line="240" w:lineRule="auto"/>
              <w:ind w:left="108" w:right="5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安全部门：□按要求协作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□行动迟</w:t>
            </w:r>
            <w:r>
              <w:rPr>
                <w:spacing w:val="-17"/>
                <w:sz w:val="24"/>
                <w:szCs w:val="24"/>
              </w:rPr>
              <w:t>缓</w:t>
            </w:r>
            <w:r>
              <w:rPr>
                <w:sz w:val="24"/>
                <w:szCs w:val="24"/>
              </w:rPr>
              <w:t xml:space="preserve">救援、后勤部门：□按要求协作   </w:t>
            </w:r>
            <w:r>
              <w:rPr>
                <w:spacing w:val="1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□行动迟</w:t>
            </w:r>
            <w:r>
              <w:rPr>
                <w:spacing w:val="-17"/>
                <w:sz w:val="24"/>
                <w:szCs w:val="24"/>
              </w:rPr>
              <w:t>缓</w:t>
            </w:r>
            <w:r>
              <w:rPr>
                <w:sz w:val="24"/>
                <w:szCs w:val="24"/>
              </w:rPr>
              <w:t>警戒、撤离配合：□按要求配合 □不配合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80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存在问题</w:t>
            </w:r>
          </w:p>
        </w:tc>
        <w:tc>
          <w:tcPr>
            <w:tcW w:w="4193" w:type="pct"/>
            <w:gridSpan w:val="5"/>
            <w:vAlign w:val="center"/>
          </w:tcPr>
          <w:p>
            <w:pPr>
              <w:pStyle w:val="9"/>
              <w:spacing w:line="240" w:lineRule="auto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80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right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改进措施</w:t>
            </w:r>
          </w:p>
        </w:tc>
        <w:tc>
          <w:tcPr>
            <w:tcW w:w="4193" w:type="pct"/>
            <w:gridSpan w:val="5"/>
            <w:vAlign w:val="center"/>
          </w:tcPr>
          <w:p>
            <w:pPr>
              <w:pStyle w:val="9"/>
              <w:spacing w:line="240" w:lineRule="auto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</w:tbl>
    <w:p>
      <w:pPr>
        <w:tabs>
          <w:tab w:val="left" w:pos="2579"/>
          <w:tab w:val="left" w:pos="4619"/>
        </w:tabs>
        <w:spacing w:before="81"/>
        <w:ind w:left="540" w:right="0" w:firstLine="0"/>
        <w:jc w:val="left"/>
      </w:pPr>
      <w:r>
        <w:rPr>
          <w:sz w:val="24"/>
        </w:rPr>
        <w:t>记录人：</w:t>
      </w:r>
      <w:r>
        <w:rPr>
          <w:sz w:val="24"/>
        </w:rPr>
        <w:tab/>
      </w:r>
      <w:r>
        <w:rPr>
          <w:sz w:val="24"/>
        </w:rPr>
        <w:t>审核：</w:t>
      </w:r>
      <w:r>
        <w:rPr>
          <w:sz w:val="24"/>
        </w:rPr>
        <w:tab/>
      </w:r>
      <w:r>
        <w:rPr>
          <w:sz w:val="24"/>
        </w:rPr>
        <w:t>记录时间：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E9564A"/>
    <w:rsid w:val="04AE2A95"/>
    <w:rsid w:val="05576897"/>
    <w:rsid w:val="0A9B2E93"/>
    <w:rsid w:val="0BE9564A"/>
    <w:rsid w:val="11D04C81"/>
    <w:rsid w:val="125F7E74"/>
    <w:rsid w:val="17942C63"/>
    <w:rsid w:val="21E4560C"/>
    <w:rsid w:val="27366C7D"/>
    <w:rsid w:val="34456EE2"/>
    <w:rsid w:val="34E82462"/>
    <w:rsid w:val="3EA95A2D"/>
    <w:rsid w:val="40E57E36"/>
    <w:rsid w:val="63850B0C"/>
    <w:rsid w:val="6816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0"/>
    <w:pPr>
      <w:spacing w:line="720" w:lineRule="auto"/>
      <w:ind w:left="0" w:right="0" w:firstLine="0" w:firstLineChars="0"/>
      <w:outlineLvl w:val="0"/>
    </w:pPr>
    <w:rPr>
      <w:rFonts w:ascii="宋体" w:hAnsi="宋体" w:cs="宋体"/>
      <w:b/>
      <w:bCs/>
      <w:sz w:val="30"/>
      <w:szCs w:val="44"/>
      <w:lang w:val="zh-CN" w:bidi="zh-CN"/>
    </w:rPr>
  </w:style>
  <w:style w:type="paragraph" w:styleId="4">
    <w:name w:val="heading 2"/>
    <w:basedOn w:val="1"/>
    <w:next w:val="1"/>
    <w:unhideWhenUsed/>
    <w:qFormat/>
    <w:uiPriority w:val="0"/>
    <w:pPr>
      <w:spacing w:line="360" w:lineRule="auto"/>
      <w:ind w:left="0" w:firstLine="0" w:firstLineChars="0"/>
      <w:outlineLvl w:val="1"/>
    </w:pPr>
    <w:rPr>
      <w:rFonts w:ascii="Microsoft JhengHei" w:hAnsi="Microsoft JhengHei" w:eastAsia="仿宋" w:cs="Microsoft JhengHei"/>
      <w:b/>
      <w:bCs/>
      <w:sz w:val="30"/>
      <w:szCs w:val="44"/>
      <w:lang w:val="zh-CN" w:bidi="zh-CN"/>
    </w:rPr>
  </w:style>
  <w:style w:type="paragraph" w:styleId="5">
    <w:name w:val="heading 3"/>
    <w:basedOn w:val="1"/>
    <w:next w:val="1"/>
    <w:semiHidden/>
    <w:unhideWhenUsed/>
    <w:qFormat/>
    <w:uiPriority w:val="0"/>
    <w:pPr>
      <w:ind w:left="0" w:firstLine="0" w:firstLineChars="0"/>
      <w:outlineLvl w:val="2"/>
    </w:pPr>
    <w:rPr>
      <w:rFonts w:ascii="Microsoft JhengHei" w:hAnsi="Microsoft JhengHei" w:cs="Microsoft JhengHei"/>
      <w:b/>
      <w:bCs/>
      <w:szCs w:val="36"/>
      <w:lang w:val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6">
    <w:name w:val="Body Text"/>
    <w:basedOn w:val="1"/>
    <w:qFormat/>
    <w:uiPriority w:val="1"/>
    <w:pPr>
      <w:ind w:left="540"/>
    </w:pPr>
    <w:rPr>
      <w:rFonts w:ascii="仿宋" w:hAnsi="仿宋" w:eastAsia="仿宋" w:cs="仿宋"/>
      <w:sz w:val="28"/>
      <w:szCs w:val="28"/>
      <w:lang w:val="zh-CN" w:eastAsia="zh-CN" w:bidi="zh-CN"/>
    </w:rPr>
  </w:style>
  <w:style w:type="paragraph" w:customStyle="1" w:styleId="9">
    <w:name w:val="Table Paragraph"/>
    <w:basedOn w:val="1"/>
    <w:qFormat/>
    <w:uiPriority w:val="1"/>
    <w:pPr>
      <w:jc w:val="center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2021-03-16T07:26:00Z</dcterms:created>
  <dc:creator>About Aimee's miracle</dc:creator>
  <cp:lastModifiedBy>About Aimee's miracle</cp:lastModifiedBy>
  <dcterms:modified xsi:type="dcterms:W3CDTF">2021-03-16T07:30:26Z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